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32D98" w14:textId="7A7C0815" w:rsidR="003C3AD3" w:rsidRPr="00F37723" w:rsidRDefault="003C3AD3" w:rsidP="003C3AD3">
      <w:pPr>
        <w:tabs>
          <w:tab w:val="left" w:pos="3106"/>
          <w:tab w:val="left" w:pos="3890"/>
        </w:tabs>
        <w:spacing w:after="0"/>
        <w:ind w:left="376" w:hanging="376"/>
        <w:rPr>
          <w:rFonts w:ascii="Arial" w:hAnsi="Arial" w:cs="Arial"/>
          <w:b/>
          <w:sz w:val="24"/>
        </w:rPr>
      </w:pPr>
      <w:r w:rsidRPr="00F37723">
        <w:rPr>
          <w:rFonts w:ascii="Arial" w:hAnsi="Arial" w:cs="Arial"/>
          <w:b/>
          <w:sz w:val="24"/>
        </w:rPr>
        <w:t xml:space="preserve">3GPP TSG RAN WG4 Meeting #116                  </w:t>
      </w:r>
      <w:r w:rsidRPr="00F37723">
        <w:rPr>
          <w:rFonts w:ascii="Arial" w:hAnsi="Arial" w:cs="Arial"/>
          <w:b/>
          <w:sz w:val="24"/>
        </w:rPr>
        <w:tab/>
      </w:r>
      <w:r>
        <w:rPr>
          <w:rFonts w:ascii="Arial" w:hAnsi="Arial" w:cs="Arial"/>
          <w:b/>
          <w:sz w:val="24"/>
        </w:rPr>
        <w:t xml:space="preserve">       </w:t>
      </w:r>
      <w:r w:rsidRPr="00F37723">
        <w:rPr>
          <w:rFonts w:ascii="Arial" w:hAnsi="Arial" w:cs="Arial"/>
          <w:b/>
          <w:sz w:val="24"/>
        </w:rPr>
        <w:t>R4-25091</w:t>
      </w:r>
      <w:r w:rsidR="00984138">
        <w:rPr>
          <w:rFonts w:ascii="Arial" w:hAnsi="Arial" w:cs="Arial"/>
          <w:b/>
          <w:sz w:val="24"/>
        </w:rPr>
        <w:t>41</w:t>
      </w:r>
    </w:p>
    <w:p w14:paraId="6B77B471" w14:textId="0D18EF0C" w:rsidR="00D22D4E" w:rsidRPr="00D22D4E" w:rsidRDefault="003C3AD3" w:rsidP="003C3AD3">
      <w:pPr>
        <w:tabs>
          <w:tab w:val="left" w:pos="3106"/>
          <w:tab w:val="left" w:pos="3890"/>
        </w:tabs>
        <w:spacing w:after="0"/>
        <w:ind w:firstLineChars="0" w:firstLine="0"/>
        <w:rPr>
          <w:rFonts w:ascii="Arial" w:eastAsia="宋体" w:hAnsi="Arial"/>
          <w:b/>
          <w:sz w:val="24"/>
          <w:lang w:eastAsia="zh-CN"/>
        </w:rPr>
      </w:pPr>
      <w:r w:rsidRPr="00F37723">
        <w:rPr>
          <w:rFonts w:ascii="Arial" w:hAnsi="Arial" w:cs="Arial"/>
          <w:b/>
          <w:sz w:val="24"/>
        </w:rPr>
        <w:t xml:space="preserve">Bengaluru, IN, 25th - 29th </w:t>
      </w:r>
      <w:proofErr w:type="gramStart"/>
      <w:r w:rsidRPr="00F37723">
        <w:rPr>
          <w:rFonts w:ascii="Arial" w:hAnsi="Arial" w:cs="Arial"/>
          <w:b/>
          <w:sz w:val="24"/>
        </w:rPr>
        <w:t>Aug,</w:t>
      </w:r>
      <w:proofErr w:type="gramEnd"/>
      <w:r w:rsidRPr="00F37723">
        <w:rPr>
          <w:rFonts w:ascii="Arial" w:hAnsi="Arial" w:cs="Arial"/>
          <w:b/>
          <w:sz w:val="24"/>
        </w:rPr>
        <w:t xml:space="preserve"> 2025</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1CE2E561"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2694574F" w:rsidR="003A3CC9" w:rsidRPr="00107E1B" w:rsidRDefault="003A3CC9" w:rsidP="00CB01BF">
      <w:pPr>
        <w:pStyle w:val="a5"/>
        <w:tabs>
          <w:tab w:val="clear" w:pos="4536"/>
          <w:tab w:val="left" w:pos="1800"/>
        </w:tabs>
        <w:spacing w:after="60"/>
        <w:ind w:left="1807" w:hangingChars="750" w:hanging="1807"/>
        <w:jc w:val="left"/>
        <w:rPr>
          <w:rFonts w:eastAsia="宋体"/>
          <w:sz w:val="24"/>
          <w:lang w:eastAsia="zh-CN"/>
        </w:rPr>
      </w:pPr>
      <w:r w:rsidRPr="00107E1B">
        <w:rPr>
          <w:sz w:val="24"/>
        </w:rPr>
        <w:t>Title:</w:t>
      </w:r>
      <w:r w:rsidRPr="00107E1B">
        <w:rPr>
          <w:sz w:val="24"/>
        </w:rPr>
        <w:tab/>
      </w:r>
      <w:r w:rsidR="00984138" w:rsidRPr="00984138">
        <w:rPr>
          <w:rFonts w:eastAsia="宋体"/>
          <w:sz w:val="24"/>
          <w:lang w:eastAsia="zh-CN"/>
        </w:rPr>
        <w:t>Discussion on remaining issues on 6 MIMO layer evaluation for 6Rx UE</w:t>
      </w:r>
    </w:p>
    <w:p w14:paraId="5CB8CF31" w14:textId="717ACC0F"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CB0BA8">
        <w:rPr>
          <w:rFonts w:eastAsia="宋体"/>
          <w:sz w:val="24"/>
          <w:lang w:eastAsia="zh-CN"/>
        </w:rPr>
        <w:t>7</w:t>
      </w:r>
      <w:r w:rsidR="00F073F1">
        <w:rPr>
          <w:rFonts w:eastAsia="宋体"/>
          <w:sz w:val="24"/>
          <w:lang w:eastAsia="zh-CN"/>
        </w:rPr>
        <w:t>.1</w:t>
      </w:r>
      <w:r w:rsidR="003C3AD3">
        <w:rPr>
          <w:rFonts w:eastAsia="宋体"/>
          <w:sz w:val="24"/>
          <w:lang w:eastAsia="zh-CN"/>
        </w:rPr>
        <w:t>3</w:t>
      </w:r>
      <w:r w:rsidR="00463273">
        <w:rPr>
          <w:rFonts w:eastAsia="宋体"/>
          <w:sz w:val="24"/>
          <w:lang w:eastAsia="zh-CN"/>
        </w:rPr>
        <w:t>.</w:t>
      </w:r>
      <w:r w:rsidR="006B13DD">
        <w:rPr>
          <w:rFonts w:eastAsia="宋体"/>
          <w:sz w:val="24"/>
          <w:lang w:eastAsia="zh-CN"/>
        </w:rPr>
        <w:t>3</w:t>
      </w:r>
    </w:p>
    <w:p w14:paraId="38F166AA" w14:textId="3D43EBB2"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3273">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05BCC848" w14:textId="5EF0CAC5" w:rsidR="00CB01BF" w:rsidRPr="00984138" w:rsidRDefault="008C2413" w:rsidP="00984138">
      <w:pPr>
        <w:pStyle w:val="a0"/>
        <w:snapToGrid w:val="0"/>
        <w:ind w:firstLineChars="0" w:firstLine="0"/>
        <w:rPr>
          <w:rFonts w:eastAsia="宋体" w:hint="eastAsia"/>
          <w:sz w:val="21"/>
          <w:szCs w:val="21"/>
          <w:lang w:val="en-GB" w:eastAsia="zh-CN"/>
        </w:rPr>
      </w:pPr>
      <w:r w:rsidRPr="005F14AC">
        <w:rPr>
          <w:rFonts w:eastAsia="宋体"/>
          <w:sz w:val="21"/>
          <w:szCs w:val="21"/>
          <w:lang w:eastAsia="zh-CN"/>
        </w:rPr>
        <w:t xml:space="preserve">In </w:t>
      </w:r>
      <w:r w:rsidR="00984138" w:rsidRPr="00984138">
        <w:rPr>
          <w:rFonts w:eastAsia="宋体"/>
          <w:sz w:val="21"/>
          <w:szCs w:val="21"/>
          <w:lang w:eastAsia="zh-CN"/>
        </w:rPr>
        <w:t>NR_ENDC_RF_Ph4-Core</w:t>
      </w:r>
      <w:r w:rsidR="00984138">
        <w:rPr>
          <w:rFonts w:eastAsia="宋体"/>
          <w:sz w:val="21"/>
          <w:szCs w:val="21"/>
          <w:lang w:eastAsia="zh-CN"/>
        </w:rPr>
        <w:t xml:space="preserve"> WI</w:t>
      </w:r>
      <w:r w:rsidRPr="005F14AC">
        <w:rPr>
          <w:rFonts w:eastAsia="宋体"/>
          <w:sz w:val="21"/>
          <w:szCs w:val="21"/>
          <w:lang w:eastAsia="zh-CN"/>
        </w:rPr>
        <w:t xml:space="preserve">, </w:t>
      </w:r>
      <w:r w:rsidR="00984138">
        <w:rPr>
          <w:rFonts w:eastAsia="宋体"/>
          <w:sz w:val="21"/>
          <w:szCs w:val="21"/>
          <w:lang w:eastAsia="zh-CN"/>
        </w:rPr>
        <w:t>it is still open whether to consider release independent for 6Rx requirements in [1]</w:t>
      </w:r>
      <w:r w:rsidR="009D197E">
        <w:rPr>
          <w:rFonts w:eastAsia="宋体"/>
          <w:sz w:val="21"/>
          <w:szCs w:val="21"/>
          <w:lang w:val="en-GB" w:eastAsia="zh-CN"/>
        </w:rPr>
        <w:t xml:space="preserve">. </w:t>
      </w:r>
      <w:r w:rsidR="00984138">
        <w:rPr>
          <w:rFonts w:eastAsia="宋体"/>
          <w:sz w:val="21"/>
          <w:szCs w:val="21"/>
          <w:lang w:val="en-GB" w:eastAsia="zh-CN"/>
        </w:rPr>
        <w:t>Our preference is given in this contribution.</w:t>
      </w:r>
    </w:p>
    <w:p w14:paraId="365C2B8D" w14:textId="4DB575CA" w:rsidR="003A3CC9" w:rsidRDefault="006C1F5E"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75B97880" w14:textId="741E1CC5" w:rsidR="001B5608" w:rsidRDefault="00984138" w:rsidP="003C7577">
      <w:pPr>
        <w:overflowPunct w:val="0"/>
        <w:autoSpaceDE w:val="0"/>
        <w:autoSpaceDN w:val="0"/>
        <w:adjustRightInd w:val="0"/>
        <w:snapToGrid w:val="0"/>
        <w:spacing w:after="180"/>
        <w:ind w:firstLineChars="0" w:firstLine="0"/>
        <w:jc w:val="left"/>
        <w:textAlignment w:val="baseline"/>
        <w:rPr>
          <w:b/>
          <w:u w:val="single"/>
          <w:lang w:eastAsia="ko-KR"/>
        </w:rPr>
      </w:pPr>
      <w:r w:rsidRPr="00984138">
        <w:rPr>
          <w:b/>
          <w:u w:val="single"/>
          <w:lang w:eastAsia="ko-KR"/>
        </w:rPr>
        <w:t>Release independency for 6Rx UE</w:t>
      </w:r>
    </w:p>
    <w:tbl>
      <w:tblPr>
        <w:tblStyle w:val="af"/>
        <w:tblW w:w="0" w:type="auto"/>
        <w:tblLook w:val="04A0" w:firstRow="1" w:lastRow="0" w:firstColumn="1" w:lastColumn="0" w:noHBand="0" w:noVBand="1"/>
      </w:tblPr>
      <w:tblGrid>
        <w:gridCol w:w="9117"/>
      </w:tblGrid>
      <w:tr w:rsidR="001B5608" w14:paraId="33190A6B" w14:textId="77777777" w:rsidTr="00F82FD5">
        <w:tc>
          <w:tcPr>
            <w:tcW w:w="9117" w:type="dxa"/>
          </w:tcPr>
          <w:p w14:paraId="0980DA5D" w14:textId="77777777" w:rsidR="00984138" w:rsidRPr="00984138" w:rsidRDefault="00984138" w:rsidP="00984138">
            <w:pPr>
              <w:pStyle w:val="B10"/>
              <w:ind w:left="0" w:firstLine="0"/>
              <w:jc w:val="left"/>
              <w:textAlignment w:val="auto"/>
              <w:rPr>
                <w:rFonts w:eastAsiaTheme="minorEastAsia"/>
                <w:i/>
                <w:lang w:eastAsia="zh-CN"/>
              </w:rPr>
            </w:pPr>
            <w:r w:rsidRPr="00984138">
              <w:rPr>
                <w:i/>
                <w:lang w:eastAsia="zh-CN"/>
              </w:rPr>
              <w:t xml:space="preserve">Option 1: </w:t>
            </w:r>
          </w:p>
          <w:p w14:paraId="2F45DE41" w14:textId="764FA8FE" w:rsidR="00984138" w:rsidRPr="00984138" w:rsidRDefault="00984138" w:rsidP="00984138">
            <w:pPr>
              <w:pStyle w:val="B10"/>
              <w:numPr>
                <w:ilvl w:val="1"/>
                <w:numId w:val="43"/>
              </w:numPr>
              <w:ind w:left="312" w:hanging="312"/>
              <w:jc w:val="left"/>
              <w:textAlignment w:val="auto"/>
              <w:rPr>
                <w:rFonts w:eastAsiaTheme="minorEastAsia"/>
                <w:i/>
                <w:lang w:eastAsia="zh-CN"/>
              </w:rPr>
            </w:pPr>
            <w:r w:rsidRPr="00984138">
              <w:rPr>
                <w:rFonts w:eastAsiaTheme="minorEastAsia"/>
                <w:i/>
                <w:lang w:eastAsia="zh-CN"/>
              </w:rPr>
              <w:t>Support 6Rx with up to 4 MIMO layers for both handheld UE and FWA from Rel-18</w:t>
            </w:r>
          </w:p>
          <w:p w14:paraId="266C2D7F" w14:textId="77777777" w:rsidR="00984138" w:rsidRPr="00984138" w:rsidRDefault="00984138" w:rsidP="00984138">
            <w:pPr>
              <w:pStyle w:val="B10"/>
              <w:numPr>
                <w:ilvl w:val="1"/>
                <w:numId w:val="43"/>
              </w:numPr>
              <w:ind w:left="312" w:hanging="312"/>
              <w:jc w:val="left"/>
              <w:textAlignment w:val="auto"/>
              <w:rPr>
                <w:rFonts w:eastAsiaTheme="minorEastAsia"/>
                <w:i/>
                <w:lang w:eastAsia="zh-CN"/>
              </w:rPr>
            </w:pPr>
            <w:r w:rsidRPr="00984138">
              <w:rPr>
                <w:rFonts w:eastAsiaTheme="minorEastAsia"/>
                <w:i/>
                <w:lang w:eastAsia="zh-CN"/>
              </w:rPr>
              <w:t>Support 6Rx with up to 6 MIMO layers for FWA from Rel-19</w:t>
            </w:r>
          </w:p>
          <w:p w14:paraId="1F1A185C" w14:textId="77777777" w:rsidR="00984138" w:rsidRPr="00984138" w:rsidRDefault="00984138" w:rsidP="00984138">
            <w:pPr>
              <w:pStyle w:val="B10"/>
              <w:ind w:left="0" w:firstLine="0"/>
              <w:jc w:val="left"/>
              <w:textAlignment w:val="auto"/>
              <w:rPr>
                <w:rFonts w:eastAsiaTheme="minorEastAsia"/>
                <w:i/>
                <w:lang w:eastAsia="zh-CN"/>
              </w:rPr>
            </w:pPr>
            <w:r w:rsidRPr="00984138">
              <w:rPr>
                <w:rFonts w:eastAsiaTheme="minorEastAsia"/>
                <w:i/>
                <w:lang w:eastAsia="zh-CN"/>
              </w:rPr>
              <w:t>Option 2:</w:t>
            </w:r>
          </w:p>
          <w:p w14:paraId="4725563E" w14:textId="77777777" w:rsidR="00984138" w:rsidRPr="00984138" w:rsidRDefault="00984138" w:rsidP="00984138">
            <w:pPr>
              <w:pStyle w:val="B10"/>
              <w:numPr>
                <w:ilvl w:val="1"/>
                <w:numId w:val="43"/>
              </w:numPr>
              <w:ind w:left="312" w:hanging="312"/>
              <w:jc w:val="left"/>
              <w:textAlignment w:val="auto"/>
              <w:rPr>
                <w:rFonts w:eastAsiaTheme="minorEastAsia"/>
                <w:i/>
                <w:lang w:eastAsia="zh-CN"/>
              </w:rPr>
            </w:pPr>
            <w:r w:rsidRPr="00984138">
              <w:rPr>
                <w:rFonts w:eastAsiaTheme="minorEastAsia"/>
                <w:i/>
                <w:lang w:eastAsia="zh-CN"/>
              </w:rPr>
              <w:t>Support 6Rx from Rel-19</w:t>
            </w:r>
          </w:p>
          <w:p w14:paraId="7E6A53AC" w14:textId="77777777" w:rsidR="00984138" w:rsidRPr="00984138" w:rsidRDefault="00984138" w:rsidP="00984138">
            <w:pPr>
              <w:pStyle w:val="B10"/>
              <w:ind w:left="0" w:firstLine="0"/>
              <w:jc w:val="left"/>
              <w:textAlignment w:val="auto"/>
              <w:rPr>
                <w:rFonts w:eastAsia="Times New Roman"/>
                <w:i/>
                <w:lang w:eastAsia="zh-CN"/>
              </w:rPr>
            </w:pPr>
            <w:r w:rsidRPr="00984138">
              <w:rPr>
                <w:i/>
                <w:lang w:eastAsia="zh-CN"/>
              </w:rPr>
              <w:t>Option 3:</w:t>
            </w:r>
          </w:p>
          <w:p w14:paraId="7E022381" w14:textId="395112EC" w:rsidR="00F6064F" w:rsidRPr="00984138" w:rsidRDefault="00984138" w:rsidP="00984138">
            <w:pPr>
              <w:pStyle w:val="B10"/>
              <w:numPr>
                <w:ilvl w:val="1"/>
                <w:numId w:val="43"/>
              </w:numPr>
              <w:ind w:left="312" w:hanging="312"/>
              <w:jc w:val="left"/>
              <w:textAlignment w:val="auto"/>
              <w:rPr>
                <w:rFonts w:eastAsiaTheme="minorEastAsia" w:hint="eastAsia"/>
                <w:lang w:eastAsia="zh-CN"/>
              </w:rPr>
            </w:pPr>
            <w:r w:rsidRPr="00984138">
              <w:rPr>
                <w:rFonts w:eastAsiaTheme="minorEastAsia"/>
                <w:i/>
                <w:lang w:eastAsia="zh-CN"/>
              </w:rPr>
              <w:t>Support 6Rx from Rel-18</w:t>
            </w:r>
          </w:p>
        </w:tc>
      </w:tr>
    </w:tbl>
    <w:p w14:paraId="461D93AE" w14:textId="77777777" w:rsidR="001B5608" w:rsidRPr="001B5608" w:rsidRDefault="001B5608" w:rsidP="003C7577">
      <w:pPr>
        <w:overflowPunct w:val="0"/>
        <w:autoSpaceDE w:val="0"/>
        <w:autoSpaceDN w:val="0"/>
        <w:adjustRightInd w:val="0"/>
        <w:snapToGrid w:val="0"/>
        <w:spacing w:after="180"/>
        <w:ind w:firstLineChars="0" w:firstLine="0"/>
        <w:jc w:val="left"/>
        <w:textAlignment w:val="baseline"/>
        <w:rPr>
          <w:rFonts w:eastAsia="Malgun Gothic"/>
          <w:b/>
          <w:u w:val="single"/>
          <w:lang w:eastAsia="ko-KR"/>
        </w:rPr>
      </w:pPr>
    </w:p>
    <w:p w14:paraId="2AF2B50D" w14:textId="7768A484" w:rsidR="003C3AD3" w:rsidRDefault="000F51FD" w:rsidP="00B47B2E">
      <w:pPr>
        <w:widowControl w:val="0"/>
        <w:tabs>
          <w:tab w:val="left" w:pos="709"/>
          <w:tab w:val="left" w:pos="1440"/>
          <w:tab w:val="left" w:pos="1701"/>
        </w:tabs>
        <w:autoSpaceDN w:val="0"/>
        <w:adjustRightInd w:val="0"/>
        <w:snapToGrid w:val="0"/>
        <w:spacing w:before="60" w:after="60"/>
        <w:ind w:firstLineChars="0" w:firstLine="0"/>
        <w:jc w:val="left"/>
        <w:rPr>
          <w:rFonts w:eastAsiaTheme="minorEastAsia"/>
          <w:lang w:eastAsia="zh-CN"/>
        </w:rPr>
      </w:pPr>
      <w:r>
        <w:rPr>
          <w:rFonts w:eastAsiaTheme="minorEastAsia"/>
          <w:lang w:eastAsia="zh-CN"/>
        </w:rPr>
        <w:t>For the release independent issue for 6Rx UE, we think it should be discussed separately for different UE types, i.e., FWA and handheld UE.</w:t>
      </w:r>
      <w:r w:rsidR="003C3AD3">
        <w:rPr>
          <w:rFonts w:eastAsiaTheme="minorEastAsia"/>
          <w:lang w:eastAsia="zh-CN"/>
        </w:rPr>
        <w:t xml:space="preserve"> </w:t>
      </w:r>
    </w:p>
    <w:p w14:paraId="047C53EB" w14:textId="3E7572F9" w:rsidR="000F51FD" w:rsidRDefault="000F51FD" w:rsidP="00B47B2E">
      <w:pPr>
        <w:widowControl w:val="0"/>
        <w:tabs>
          <w:tab w:val="left" w:pos="709"/>
          <w:tab w:val="left" w:pos="1440"/>
          <w:tab w:val="left" w:pos="1701"/>
        </w:tabs>
        <w:autoSpaceDN w:val="0"/>
        <w:adjustRightInd w:val="0"/>
        <w:snapToGrid w:val="0"/>
        <w:spacing w:before="60" w:after="60"/>
        <w:ind w:firstLineChars="0" w:firstLine="0"/>
        <w:jc w:val="left"/>
        <w:rPr>
          <w:rFonts w:eastAsiaTheme="minorEastAsia"/>
          <w:lang w:eastAsia="zh-CN"/>
        </w:rPr>
      </w:pPr>
      <w:r>
        <w:rPr>
          <w:rFonts w:eastAsiaTheme="minorEastAsia" w:hint="eastAsia"/>
          <w:lang w:eastAsia="zh-CN"/>
        </w:rPr>
        <w:t>F</w:t>
      </w:r>
      <w:r>
        <w:rPr>
          <w:rFonts w:eastAsiaTheme="minorEastAsia"/>
          <w:lang w:eastAsia="zh-CN"/>
        </w:rPr>
        <w:t xml:space="preserve">or FWA, RAN4 has already introduced 8Rx FWA requirements which are release independent from Rel-17. </w:t>
      </w:r>
      <w:proofErr w:type="gramStart"/>
      <w:r>
        <w:rPr>
          <w:rFonts w:eastAsiaTheme="minorEastAsia"/>
          <w:lang w:eastAsia="zh-CN"/>
        </w:rPr>
        <w:t>So</w:t>
      </w:r>
      <w:proofErr w:type="gramEnd"/>
      <w:r>
        <w:rPr>
          <w:rFonts w:eastAsiaTheme="minorEastAsia"/>
          <w:lang w:eastAsia="zh-CN"/>
        </w:rPr>
        <w:t xml:space="preserve"> we think it should be technically feasible to consider all 6Rx FWA requirements release independent from Rel-17.</w:t>
      </w:r>
    </w:p>
    <w:p w14:paraId="1C244094" w14:textId="65C3B863" w:rsidR="000F51FD" w:rsidRDefault="000F51FD" w:rsidP="00B47B2E">
      <w:pPr>
        <w:widowControl w:val="0"/>
        <w:tabs>
          <w:tab w:val="left" w:pos="709"/>
          <w:tab w:val="left" w:pos="1440"/>
          <w:tab w:val="left" w:pos="1701"/>
        </w:tabs>
        <w:autoSpaceDN w:val="0"/>
        <w:adjustRightInd w:val="0"/>
        <w:snapToGrid w:val="0"/>
        <w:spacing w:before="60" w:after="60"/>
        <w:ind w:firstLineChars="0" w:firstLine="0"/>
        <w:jc w:val="left"/>
        <w:rPr>
          <w:rFonts w:eastAsiaTheme="minorEastAsia" w:hint="eastAsia"/>
          <w:lang w:eastAsia="zh-CN"/>
        </w:rPr>
      </w:pPr>
      <w:r>
        <w:rPr>
          <w:rFonts w:eastAsiaTheme="minorEastAsia" w:hint="eastAsia"/>
          <w:lang w:eastAsia="zh-CN"/>
        </w:rPr>
        <w:t>F</w:t>
      </w:r>
      <w:r>
        <w:rPr>
          <w:rFonts w:eastAsiaTheme="minorEastAsia"/>
          <w:lang w:eastAsia="zh-CN"/>
        </w:rPr>
        <w:t>or handheld, we also support to consider release independent rules.</w:t>
      </w:r>
    </w:p>
    <w:p w14:paraId="531BD02D" w14:textId="77777777" w:rsidR="000F51FD" w:rsidRDefault="000F51FD" w:rsidP="00B47B2E">
      <w:pPr>
        <w:widowControl w:val="0"/>
        <w:tabs>
          <w:tab w:val="left" w:pos="709"/>
          <w:tab w:val="left" w:pos="1440"/>
          <w:tab w:val="left" w:pos="1701"/>
        </w:tabs>
        <w:autoSpaceDN w:val="0"/>
        <w:adjustRightInd w:val="0"/>
        <w:snapToGrid w:val="0"/>
        <w:spacing w:before="60" w:after="60"/>
        <w:ind w:firstLineChars="0" w:firstLine="0"/>
        <w:jc w:val="left"/>
        <w:rPr>
          <w:rFonts w:eastAsiaTheme="minorEastAsia" w:hint="eastAsia"/>
          <w:lang w:eastAsia="zh-CN"/>
        </w:rPr>
      </w:pPr>
    </w:p>
    <w:p w14:paraId="7DAF5599" w14:textId="77777777" w:rsidR="000F51FD" w:rsidRDefault="001F6A63" w:rsidP="00B47B2E">
      <w:pPr>
        <w:widowControl w:val="0"/>
        <w:tabs>
          <w:tab w:val="left" w:pos="709"/>
          <w:tab w:val="left" w:pos="1440"/>
          <w:tab w:val="left" w:pos="1701"/>
        </w:tabs>
        <w:autoSpaceDN w:val="0"/>
        <w:adjustRightInd w:val="0"/>
        <w:snapToGrid w:val="0"/>
        <w:spacing w:before="60" w:after="60"/>
        <w:ind w:firstLineChars="0" w:firstLine="0"/>
        <w:jc w:val="left"/>
        <w:rPr>
          <w:b/>
          <w:i/>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w:t>
      </w:r>
      <w:r w:rsidRPr="00CD48D6">
        <w:rPr>
          <w:rFonts w:eastAsia="等线"/>
          <w:b/>
          <w:i/>
          <w:szCs w:val="20"/>
          <w:lang w:eastAsia="zh-CN"/>
        </w:rPr>
        <w:t xml:space="preserve">: </w:t>
      </w:r>
      <w:r w:rsidR="000F51FD">
        <w:rPr>
          <w:rFonts w:eastAsia="等线"/>
          <w:b/>
          <w:i/>
          <w:szCs w:val="20"/>
          <w:lang w:eastAsia="zh-CN"/>
        </w:rPr>
        <w:t xml:space="preserve">Follow the 8Rx FWA, </w:t>
      </w:r>
      <w:r w:rsidR="000F51FD" w:rsidRPr="000F51FD">
        <w:rPr>
          <w:b/>
          <w:i/>
          <w:lang w:eastAsia="zh-CN"/>
        </w:rPr>
        <w:t>consider all 6Rx FWA requirements release independent from Rel-17.</w:t>
      </w:r>
    </w:p>
    <w:p w14:paraId="0C7CCB98" w14:textId="7387E5AA" w:rsidR="00440824" w:rsidRPr="001F6A63" w:rsidRDefault="000F51FD" w:rsidP="000F51FD">
      <w:pPr>
        <w:widowControl w:val="0"/>
        <w:tabs>
          <w:tab w:val="left" w:pos="709"/>
          <w:tab w:val="left" w:pos="1440"/>
          <w:tab w:val="left" w:pos="1701"/>
        </w:tabs>
        <w:autoSpaceDN w:val="0"/>
        <w:adjustRightInd w:val="0"/>
        <w:snapToGrid w:val="0"/>
        <w:spacing w:before="60" w:after="60"/>
        <w:ind w:firstLineChars="0" w:firstLine="0"/>
        <w:jc w:val="left"/>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2</w:t>
      </w:r>
      <w:r w:rsidRPr="00CD48D6">
        <w:rPr>
          <w:rFonts w:eastAsia="等线"/>
          <w:b/>
          <w:i/>
          <w:szCs w:val="20"/>
          <w:lang w:eastAsia="zh-CN"/>
        </w:rPr>
        <w:t xml:space="preserve">: </w:t>
      </w:r>
      <w:r>
        <w:rPr>
          <w:rFonts w:eastAsia="等线"/>
          <w:b/>
          <w:i/>
          <w:szCs w:val="20"/>
          <w:lang w:eastAsia="zh-CN"/>
        </w:rPr>
        <w:t xml:space="preserve">Support to consider release independent rules for </w:t>
      </w:r>
      <w:r w:rsidR="009C70E3">
        <w:rPr>
          <w:rFonts w:eastAsia="等线"/>
          <w:b/>
          <w:i/>
          <w:szCs w:val="20"/>
          <w:lang w:eastAsia="zh-CN"/>
        </w:rPr>
        <w:t>6Rx handheld UE.</w:t>
      </w:r>
    </w:p>
    <w:p w14:paraId="2AAF8E75" w14:textId="2FAA27C1" w:rsidR="003A3CC9" w:rsidRDefault="00B564A0"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7884C987" w14:textId="77777777" w:rsidR="009C70E3" w:rsidRDefault="009C70E3" w:rsidP="009C70E3">
      <w:pPr>
        <w:widowControl w:val="0"/>
        <w:tabs>
          <w:tab w:val="left" w:pos="709"/>
          <w:tab w:val="left" w:pos="1440"/>
          <w:tab w:val="left" w:pos="1701"/>
        </w:tabs>
        <w:autoSpaceDN w:val="0"/>
        <w:adjustRightInd w:val="0"/>
        <w:snapToGrid w:val="0"/>
        <w:spacing w:before="60" w:after="60"/>
        <w:ind w:firstLineChars="0" w:firstLine="0"/>
        <w:jc w:val="left"/>
        <w:rPr>
          <w:b/>
          <w:i/>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1</w:t>
      </w:r>
      <w:r w:rsidRPr="00CD48D6">
        <w:rPr>
          <w:rFonts w:eastAsia="等线"/>
          <w:b/>
          <w:i/>
          <w:szCs w:val="20"/>
          <w:lang w:eastAsia="zh-CN"/>
        </w:rPr>
        <w:t xml:space="preserve">: </w:t>
      </w:r>
      <w:r>
        <w:rPr>
          <w:rFonts w:eastAsia="等线"/>
          <w:b/>
          <w:i/>
          <w:szCs w:val="20"/>
          <w:lang w:eastAsia="zh-CN"/>
        </w:rPr>
        <w:t xml:space="preserve">Follow the 8Rx FWA, </w:t>
      </w:r>
      <w:r w:rsidRPr="000F51FD">
        <w:rPr>
          <w:b/>
          <w:i/>
          <w:lang w:eastAsia="zh-CN"/>
        </w:rPr>
        <w:t>consider all 6Rx FWA requirements release independent from Rel-17.</w:t>
      </w:r>
    </w:p>
    <w:p w14:paraId="1A029102" w14:textId="19344066" w:rsidR="001F6A63" w:rsidRPr="001F6A63" w:rsidRDefault="009C70E3" w:rsidP="009C70E3">
      <w:pPr>
        <w:overflowPunct w:val="0"/>
        <w:autoSpaceDE w:val="0"/>
        <w:autoSpaceDN w:val="0"/>
        <w:adjustRightInd w:val="0"/>
        <w:snapToGrid w:val="0"/>
        <w:spacing w:after="180"/>
        <w:ind w:firstLineChars="0" w:firstLine="0"/>
        <w:jc w:val="left"/>
        <w:textAlignment w:val="baseline"/>
        <w:rPr>
          <w:rFonts w:eastAsia="等线"/>
          <w:b/>
          <w:i/>
          <w:szCs w:val="20"/>
          <w:lang w:eastAsia="zh-CN"/>
        </w:rPr>
      </w:pPr>
      <w:r w:rsidRPr="00CD48D6">
        <w:rPr>
          <w:rFonts w:eastAsia="等线" w:hint="eastAsia"/>
          <w:b/>
          <w:i/>
          <w:szCs w:val="20"/>
          <w:lang w:eastAsia="zh-CN"/>
        </w:rPr>
        <w:t>P</w:t>
      </w:r>
      <w:r w:rsidRPr="00CD48D6">
        <w:rPr>
          <w:rFonts w:eastAsia="等线"/>
          <w:b/>
          <w:i/>
          <w:szCs w:val="20"/>
          <w:lang w:eastAsia="zh-CN"/>
        </w:rPr>
        <w:t xml:space="preserve">roposal </w:t>
      </w:r>
      <w:r>
        <w:rPr>
          <w:rFonts w:eastAsia="等线"/>
          <w:b/>
          <w:i/>
          <w:szCs w:val="20"/>
          <w:lang w:eastAsia="zh-CN"/>
        </w:rPr>
        <w:t>2</w:t>
      </w:r>
      <w:r w:rsidRPr="00CD48D6">
        <w:rPr>
          <w:rFonts w:eastAsia="等线"/>
          <w:b/>
          <w:i/>
          <w:szCs w:val="20"/>
          <w:lang w:eastAsia="zh-CN"/>
        </w:rPr>
        <w:t xml:space="preserve">: </w:t>
      </w:r>
      <w:r>
        <w:rPr>
          <w:rFonts w:eastAsia="等线"/>
          <w:b/>
          <w:i/>
          <w:szCs w:val="20"/>
          <w:lang w:eastAsia="zh-CN"/>
        </w:rPr>
        <w:t>Support to consider release independent rules for 6Rx handheld UE.</w:t>
      </w:r>
    </w:p>
    <w:p w14:paraId="672B0ABE" w14:textId="2258926C" w:rsidR="00F073F1" w:rsidRDefault="00F073F1" w:rsidP="00F073F1">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Reference</w:t>
      </w:r>
    </w:p>
    <w:p w14:paraId="6C8D6962" w14:textId="63120B46" w:rsidR="00F073F1" w:rsidRPr="00E6018F" w:rsidRDefault="009C70E3" w:rsidP="00E6018F">
      <w:pPr>
        <w:pStyle w:val="2"/>
        <w:rPr>
          <w:lang w:val="en-GB"/>
        </w:rPr>
      </w:pPr>
      <w:r w:rsidRPr="009C70E3">
        <w:rPr>
          <w:lang w:val="en-GB"/>
        </w:rPr>
        <w:t>R4-2508086</w:t>
      </w:r>
      <w:r w:rsidR="00C30128" w:rsidRPr="00C30128">
        <w:rPr>
          <w:lang w:val="en-GB"/>
        </w:rPr>
        <w:t xml:space="preserve"> </w:t>
      </w:r>
      <w:r w:rsidRPr="009C70E3">
        <w:rPr>
          <w:lang w:val="en-GB"/>
        </w:rPr>
        <w:t>WF on 6Rx and SRS IL imbalance</w:t>
      </w:r>
      <w:r w:rsidR="00C30128" w:rsidRPr="00C30128">
        <w:rPr>
          <w:lang w:val="en-GB"/>
        </w:rPr>
        <w:t xml:space="preserve">, </w:t>
      </w:r>
      <w:r w:rsidRPr="009C70E3">
        <w:rPr>
          <w:lang w:val="en-GB"/>
        </w:rPr>
        <w:t xml:space="preserve">Huawei, </w:t>
      </w:r>
      <w:proofErr w:type="spellStart"/>
      <w:r w:rsidRPr="009C70E3">
        <w:rPr>
          <w:lang w:val="en-GB"/>
        </w:rPr>
        <w:t>HiSilicon</w:t>
      </w:r>
      <w:proofErr w:type="spellEnd"/>
      <w:r w:rsidR="00C30128" w:rsidRPr="00C30128">
        <w:rPr>
          <w:lang w:val="en-GB"/>
        </w:rPr>
        <w:t>, TSG-RAN WG4 Meeting #11</w:t>
      </w:r>
      <w:r w:rsidR="001F6A63">
        <w:rPr>
          <w:lang w:val="en-GB"/>
        </w:rPr>
        <w:t>5</w:t>
      </w:r>
      <w:bookmarkStart w:id="0" w:name="_GoBack"/>
      <w:bookmarkEnd w:id="0"/>
    </w:p>
    <w:sectPr w:rsidR="00F073F1" w:rsidRPr="00E6018F" w:rsidSect="00DC2FE8">
      <w:headerReference w:type="even" r:id="rId8"/>
      <w:headerReference w:type="default" r:id="rId9"/>
      <w:footerReference w:type="even" r:id="rId10"/>
      <w:footerReference w:type="default" r:id="rId11"/>
      <w:headerReference w:type="first" r:id="rId12"/>
      <w:footerReference w:type="first" r:id="rId13"/>
      <w:pgSz w:w="11906" w:h="16838"/>
      <w:pgMar w:top="1361" w:right="1418" w:bottom="1418"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25884" w14:textId="77777777" w:rsidR="00CC6CE1" w:rsidRDefault="00CC6CE1" w:rsidP="00AE40BE">
      <w:pPr>
        <w:ind w:left="312" w:hanging="312"/>
      </w:pPr>
      <w:r>
        <w:separator/>
      </w:r>
    </w:p>
  </w:endnote>
  <w:endnote w:type="continuationSeparator" w:id="0">
    <w:p w14:paraId="079F7A33" w14:textId="77777777" w:rsidR="00CC6CE1" w:rsidRDefault="00CC6CE1"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F23EA2" w:rsidRDefault="00F23EA2"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F23EA2" w:rsidRPr="00BE6497" w:rsidRDefault="00F23EA2" w:rsidP="00B4548A">
    <w:pPr>
      <w:pStyle w:val="a8"/>
      <w:ind w:left="281" w:hanging="281"/>
      <w:jc w:val="center"/>
      <w:rPr>
        <w:rFonts w:eastAsia="宋体"/>
        <w:lang w:eastAsia="zh-CN"/>
      </w:rPr>
    </w:pPr>
    <w:r>
      <w:fldChar w:fldCharType="begin"/>
    </w:r>
    <w:r>
      <w:instrText xml:space="preserve"> PAGE   \* MERGEFORMAT </w:instrText>
    </w:r>
    <w:r>
      <w:fldChar w:fldCharType="separate"/>
    </w:r>
    <w:r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F23EA2" w:rsidRDefault="00F23EA2"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0F505" w14:textId="77777777" w:rsidR="00CC6CE1" w:rsidRDefault="00CC6CE1" w:rsidP="00AE40BE">
      <w:pPr>
        <w:ind w:left="312" w:hanging="312"/>
      </w:pPr>
      <w:r>
        <w:separator/>
      </w:r>
    </w:p>
  </w:footnote>
  <w:footnote w:type="continuationSeparator" w:id="0">
    <w:p w14:paraId="438A68F2" w14:textId="77777777" w:rsidR="00CC6CE1" w:rsidRDefault="00CC6CE1"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F23EA2" w:rsidRDefault="00F23EA2"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F23EA2" w:rsidRDefault="00F23EA2" w:rsidP="00AE40BE">
    <w:pPr>
      <w:pStyle w:val="a5"/>
      <w:ind w:left="313" w:rightChars="200"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F23EA2" w:rsidRDefault="00F23EA2"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302720A"/>
    <w:multiLevelType w:val="hybridMultilevel"/>
    <w:tmpl w:val="108063BC"/>
    <w:lvl w:ilvl="0" w:tplc="AAF89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CA03A4"/>
    <w:multiLevelType w:val="hybridMultilevel"/>
    <w:tmpl w:val="A8AC7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E341BE"/>
    <w:multiLevelType w:val="hybridMultilevel"/>
    <w:tmpl w:val="9E7A1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AE7CD5"/>
    <w:multiLevelType w:val="hybridMultilevel"/>
    <w:tmpl w:val="47FABDC0"/>
    <w:lvl w:ilvl="0" w:tplc="8A926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6"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5AA6AF0"/>
    <w:multiLevelType w:val="hybridMultilevel"/>
    <w:tmpl w:val="9930563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367B5222"/>
    <w:multiLevelType w:val="hybridMultilevel"/>
    <w:tmpl w:val="1AE66ECA"/>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20"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3"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76E79AA"/>
    <w:multiLevelType w:val="hybridMultilevel"/>
    <w:tmpl w:val="6422D44E"/>
    <w:lvl w:ilvl="0" w:tplc="0540B764">
      <w:numFmt w:val="bullet"/>
      <w:lvlText w:val="-"/>
      <w:lvlJc w:val="left"/>
      <w:pPr>
        <w:ind w:left="733" w:hanging="420"/>
      </w:pPr>
      <w:rPr>
        <w:rFonts w:ascii="Times New Roman" w:eastAsia="宋体" w:hAnsi="Times New Roman" w:cs="Times New Roman" w:hint="default"/>
      </w:rPr>
    </w:lvl>
    <w:lvl w:ilvl="1" w:tplc="04090003" w:tentative="1">
      <w:start w:val="1"/>
      <w:numFmt w:val="bullet"/>
      <w:lvlText w:val=""/>
      <w:lvlJc w:val="left"/>
      <w:pPr>
        <w:ind w:left="1153" w:hanging="420"/>
      </w:pPr>
      <w:rPr>
        <w:rFonts w:ascii="Wingdings" w:hAnsi="Wingdings" w:hint="default"/>
      </w:rPr>
    </w:lvl>
    <w:lvl w:ilvl="2" w:tplc="04090005" w:tentative="1">
      <w:start w:val="1"/>
      <w:numFmt w:val="bullet"/>
      <w:lvlText w:val=""/>
      <w:lvlJc w:val="left"/>
      <w:pPr>
        <w:ind w:left="1573" w:hanging="420"/>
      </w:pPr>
      <w:rPr>
        <w:rFonts w:ascii="Wingdings" w:hAnsi="Wingdings" w:hint="default"/>
      </w:rPr>
    </w:lvl>
    <w:lvl w:ilvl="3" w:tplc="04090001" w:tentative="1">
      <w:start w:val="1"/>
      <w:numFmt w:val="bullet"/>
      <w:lvlText w:val=""/>
      <w:lvlJc w:val="left"/>
      <w:pPr>
        <w:ind w:left="1993" w:hanging="420"/>
      </w:pPr>
      <w:rPr>
        <w:rFonts w:ascii="Wingdings" w:hAnsi="Wingdings" w:hint="default"/>
      </w:rPr>
    </w:lvl>
    <w:lvl w:ilvl="4" w:tplc="04090003" w:tentative="1">
      <w:start w:val="1"/>
      <w:numFmt w:val="bullet"/>
      <w:lvlText w:val=""/>
      <w:lvlJc w:val="left"/>
      <w:pPr>
        <w:ind w:left="2413" w:hanging="420"/>
      </w:pPr>
      <w:rPr>
        <w:rFonts w:ascii="Wingdings" w:hAnsi="Wingdings" w:hint="default"/>
      </w:rPr>
    </w:lvl>
    <w:lvl w:ilvl="5" w:tplc="04090005" w:tentative="1">
      <w:start w:val="1"/>
      <w:numFmt w:val="bullet"/>
      <w:lvlText w:val=""/>
      <w:lvlJc w:val="left"/>
      <w:pPr>
        <w:ind w:left="2833" w:hanging="420"/>
      </w:pPr>
      <w:rPr>
        <w:rFonts w:ascii="Wingdings" w:hAnsi="Wingdings" w:hint="default"/>
      </w:rPr>
    </w:lvl>
    <w:lvl w:ilvl="6" w:tplc="04090001" w:tentative="1">
      <w:start w:val="1"/>
      <w:numFmt w:val="bullet"/>
      <w:lvlText w:val=""/>
      <w:lvlJc w:val="left"/>
      <w:pPr>
        <w:ind w:left="3253" w:hanging="420"/>
      </w:pPr>
      <w:rPr>
        <w:rFonts w:ascii="Wingdings" w:hAnsi="Wingdings" w:hint="default"/>
      </w:rPr>
    </w:lvl>
    <w:lvl w:ilvl="7" w:tplc="04090003" w:tentative="1">
      <w:start w:val="1"/>
      <w:numFmt w:val="bullet"/>
      <w:lvlText w:val=""/>
      <w:lvlJc w:val="left"/>
      <w:pPr>
        <w:ind w:left="3673" w:hanging="420"/>
      </w:pPr>
      <w:rPr>
        <w:rFonts w:ascii="Wingdings" w:hAnsi="Wingdings" w:hint="default"/>
      </w:rPr>
    </w:lvl>
    <w:lvl w:ilvl="8" w:tplc="04090005" w:tentative="1">
      <w:start w:val="1"/>
      <w:numFmt w:val="bullet"/>
      <w:lvlText w:val=""/>
      <w:lvlJc w:val="left"/>
      <w:pPr>
        <w:ind w:left="4093" w:hanging="420"/>
      </w:pPr>
      <w:rPr>
        <w:rFonts w:ascii="Wingdings" w:hAnsi="Wingdings" w:hint="default"/>
      </w:rPr>
    </w:lvl>
  </w:abstractNum>
  <w:abstractNum w:abstractNumId="25" w15:restartNumberingAfterBreak="0">
    <w:nsid w:val="4A2C3C46"/>
    <w:multiLevelType w:val="hybridMultilevel"/>
    <w:tmpl w:val="9CF4EB6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6051CF4"/>
    <w:multiLevelType w:val="hybridMultilevel"/>
    <w:tmpl w:val="EC90CE86"/>
    <w:lvl w:ilvl="0" w:tplc="0540B76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36D6E2A"/>
    <w:multiLevelType w:val="hybridMultilevel"/>
    <w:tmpl w:val="DBC48306"/>
    <w:lvl w:ilvl="0" w:tplc="048CED4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9C84463"/>
    <w:multiLevelType w:val="hybridMultilevel"/>
    <w:tmpl w:val="1FAC943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7"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1A6A2D"/>
    <w:multiLevelType w:val="hybridMultilevel"/>
    <w:tmpl w:val="17B0F91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369A42F4">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37"/>
  </w:num>
  <w:num w:numId="2">
    <w:abstractNumId w:val="33"/>
  </w:num>
  <w:num w:numId="3">
    <w:abstractNumId w:val="12"/>
  </w:num>
  <w:num w:numId="4">
    <w:abstractNumId w:val="36"/>
  </w:num>
  <w:num w:numId="5">
    <w:abstractNumId w:val="20"/>
  </w:num>
  <w:num w:numId="6">
    <w:abstractNumId w:val="27"/>
  </w:num>
  <w:num w:numId="7">
    <w:abstractNumId w:val="38"/>
  </w:num>
  <w:num w:numId="8">
    <w:abstractNumId w:val="9"/>
  </w:num>
  <w:num w:numId="9">
    <w:abstractNumId w:val="11"/>
  </w:num>
  <w:num w:numId="10">
    <w:abstractNumId w:val="34"/>
  </w:num>
  <w:num w:numId="11">
    <w:abstractNumId w:val="30"/>
  </w:num>
  <w:num w:numId="12">
    <w:abstractNumId w:val="4"/>
  </w:num>
  <w:num w:numId="13">
    <w:abstractNumId w:val="31"/>
  </w:num>
  <w:num w:numId="14">
    <w:abstractNumId w:val="21"/>
  </w:num>
  <w:num w:numId="15">
    <w:abstractNumId w:val="23"/>
  </w:num>
  <w:num w:numId="16">
    <w:abstractNumId w:val="39"/>
  </w:num>
  <w:num w:numId="17">
    <w:abstractNumId w:val="15"/>
  </w:num>
  <w:num w:numId="18">
    <w:abstractNumId w:val="5"/>
  </w:num>
  <w:num w:numId="19">
    <w:abstractNumId w:val="18"/>
  </w:num>
  <w:num w:numId="20">
    <w:abstractNumId w:val="22"/>
  </w:num>
  <w:num w:numId="21">
    <w:abstractNumId w:val="29"/>
  </w:num>
  <w:num w:numId="22">
    <w:abstractNumId w:val="40"/>
  </w:num>
  <w:num w:numId="23">
    <w:abstractNumId w:val="16"/>
  </w:num>
  <w:num w:numId="24">
    <w:abstractNumId w:val="3"/>
  </w:num>
  <w:num w:numId="25">
    <w:abstractNumId w:val="39"/>
  </w:num>
  <w:num w:numId="26">
    <w:abstractNumId w:val="6"/>
  </w:num>
  <w:num w:numId="27">
    <w:abstractNumId w:val="10"/>
  </w:num>
  <w:num w:numId="28">
    <w:abstractNumId w:val="2"/>
  </w:num>
  <w:num w:numId="29">
    <w:abstractNumId w:val="28"/>
  </w:num>
  <w:num w:numId="30">
    <w:abstractNumId w:val="14"/>
  </w:num>
  <w:num w:numId="31">
    <w:abstractNumId w:val="26"/>
  </w:num>
  <w:num w:numId="32">
    <w:abstractNumId w:val="41"/>
  </w:num>
  <w:num w:numId="33">
    <w:abstractNumId w:val="35"/>
  </w:num>
  <w:num w:numId="34">
    <w:abstractNumId w:val="13"/>
  </w:num>
  <w:num w:numId="35">
    <w:abstractNumId w:val="25"/>
  </w:num>
  <w:num w:numId="36">
    <w:abstractNumId w:val="32"/>
  </w:num>
  <w:num w:numId="37">
    <w:abstractNumId w:val="8"/>
  </w:num>
  <w:num w:numId="38">
    <w:abstractNumId w:val="7"/>
  </w:num>
  <w:num w:numId="39">
    <w:abstractNumId w:val="17"/>
  </w:num>
  <w:num w:numId="40">
    <w:abstractNumId w:val="24"/>
  </w:num>
  <w:num w:numId="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2">
    <w:abstractNumId w:val="19"/>
  </w:num>
  <w:num w:numId="43">
    <w:abstractNumId w:val="1"/>
    <w:lvlOverride w:ilvl="0"/>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319B"/>
    <w:rsid w:val="000143B0"/>
    <w:rsid w:val="000205E0"/>
    <w:rsid w:val="000336CB"/>
    <w:rsid w:val="000435EC"/>
    <w:rsid w:val="00045C93"/>
    <w:rsid w:val="00054600"/>
    <w:rsid w:val="00055B2C"/>
    <w:rsid w:val="00057000"/>
    <w:rsid w:val="0006067F"/>
    <w:rsid w:val="00060DD8"/>
    <w:rsid w:val="00062CC1"/>
    <w:rsid w:val="00073A0D"/>
    <w:rsid w:val="000765CA"/>
    <w:rsid w:val="0008570F"/>
    <w:rsid w:val="000A3EEE"/>
    <w:rsid w:val="000A5176"/>
    <w:rsid w:val="000A6662"/>
    <w:rsid w:val="000C59AB"/>
    <w:rsid w:val="000E3BC4"/>
    <w:rsid w:val="000E4102"/>
    <w:rsid w:val="000F0117"/>
    <w:rsid w:val="000F12CB"/>
    <w:rsid w:val="000F1BBF"/>
    <w:rsid w:val="000F51FD"/>
    <w:rsid w:val="000F5FCE"/>
    <w:rsid w:val="000F66F8"/>
    <w:rsid w:val="0010479D"/>
    <w:rsid w:val="00111628"/>
    <w:rsid w:val="001116FC"/>
    <w:rsid w:val="00113B6E"/>
    <w:rsid w:val="0011616C"/>
    <w:rsid w:val="0011638E"/>
    <w:rsid w:val="00131EBD"/>
    <w:rsid w:val="00134EBE"/>
    <w:rsid w:val="0013546D"/>
    <w:rsid w:val="00144564"/>
    <w:rsid w:val="00144E0F"/>
    <w:rsid w:val="00151107"/>
    <w:rsid w:val="001566A5"/>
    <w:rsid w:val="00167066"/>
    <w:rsid w:val="00171A58"/>
    <w:rsid w:val="00175BF7"/>
    <w:rsid w:val="001807D6"/>
    <w:rsid w:val="001812FC"/>
    <w:rsid w:val="001825B5"/>
    <w:rsid w:val="00187018"/>
    <w:rsid w:val="0019008A"/>
    <w:rsid w:val="001A39D2"/>
    <w:rsid w:val="001A3AA5"/>
    <w:rsid w:val="001A4756"/>
    <w:rsid w:val="001B023A"/>
    <w:rsid w:val="001B119C"/>
    <w:rsid w:val="001B5608"/>
    <w:rsid w:val="001B7E18"/>
    <w:rsid w:val="001C11F1"/>
    <w:rsid w:val="001D17CB"/>
    <w:rsid w:val="001D3BCD"/>
    <w:rsid w:val="001D62C1"/>
    <w:rsid w:val="001E0CF3"/>
    <w:rsid w:val="001E2254"/>
    <w:rsid w:val="001E5182"/>
    <w:rsid w:val="001E5525"/>
    <w:rsid w:val="001F6A41"/>
    <w:rsid w:val="001F6A63"/>
    <w:rsid w:val="00202478"/>
    <w:rsid w:val="00203CB5"/>
    <w:rsid w:val="0020546D"/>
    <w:rsid w:val="002103C9"/>
    <w:rsid w:val="0021149D"/>
    <w:rsid w:val="00215E8C"/>
    <w:rsid w:val="00220904"/>
    <w:rsid w:val="00221708"/>
    <w:rsid w:val="00222304"/>
    <w:rsid w:val="00222A83"/>
    <w:rsid w:val="0022642C"/>
    <w:rsid w:val="0024573F"/>
    <w:rsid w:val="00257024"/>
    <w:rsid w:val="002652A1"/>
    <w:rsid w:val="00272BB6"/>
    <w:rsid w:val="00277045"/>
    <w:rsid w:val="002774B5"/>
    <w:rsid w:val="00285E69"/>
    <w:rsid w:val="00291C88"/>
    <w:rsid w:val="0029565D"/>
    <w:rsid w:val="00296626"/>
    <w:rsid w:val="00297005"/>
    <w:rsid w:val="002A0091"/>
    <w:rsid w:val="002A23ED"/>
    <w:rsid w:val="002A2B52"/>
    <w:rsid w:val="002A4FDA"/>
    <w:rsid w:val="002B1410"/>
    <w:rsid w:val="002B1C41"/>
    <w:rsid w:val="002B1EA8"/>
    <w:rsid w:val="002B773C"/>
    <w:rsid w:val="002C1DE6"/>
    <w:rsid w:val="002C7AF7"/>
    <w:rsid w:val="002D0931"/>
    <w:rsid w:val="002D11A3"/>
    <w:rsid w:val="002E18FC"/>
    <w:rsid w:val="002E43A2"/>
    <w:rsid w:val="002E4B68"/>
    <w:rsid w:val="002E7DAF"/>
    <w:rsid w:val="002F00AD"/>
    <w:rsid w:val="002F00B1"/>
    <w:rsid w:val="002F6D80"/>
    <w:rsid w:val="002F71CD"/>
    <w:rsid w:val="003010F7"/>
    <w:rsid w:val="00304790"/>
    <w:rsid w:val="00311E83"/>
    <w:rsid w:val="00313CFB"/>
    <w:rsid w:val="00315FB6"/>
    <w:rsid w:val="003236D1"/>
    <w:rsid w:val="00323DFA"/>
    <w:rsid w:val="003307C9"/>
    <w:rsid w:val="00331FF4"/>
    <w:rsid w:val="00332DA8"/>
    <w:rsid w:val="003405BA"/>
    <w:rsid w:val="00347EBB"/>
    <w:rsid w:val="00352167"/>
    <w:rsid w:val="00354D94"/>
    <w:rsid w:val="00362BF3"/>
    <w:rsid w:val="00364192"/>
    <w:rsid w:val="00372A39"/>
    <w:rsid w:val="00373532"/>
    <w:rsid w:val="00380D18"/>
    <w:rsid w:val="00382342"/>
    <w:rsid w:val="003835BE"/>
    <w:rsid w:val="00390A5D"/>
    <w:rsid w:val="003941F8"/>
    <w:rsid w:val="003A18BA"/>
    <w:rsid w:val="003A3CC9"/>
    <w:rsid w:val="003B7FB2"/>
    <w:rsid w:val="003C3AD3"/>
    <w:rsid w:val="003C74A3"/>
    <w:rsid w:val="003C7577"/>
    <w:rsid w:val="003C7C4B"/>
    <w:rsid w:val="003E4040"/>
    <w:rsid w:val="003E4F62"/>
    <w:rsid w:val="003E67CF"/>
    <w:rsid w:val="003F0A42"/>
    <w:rsid w:val="003F216D"/>
    <w:rsid w:val="003F3FF8"/>
    <w:rsid w:val="003F4316"/>
    <w:rsid w:val="003F4FDC"/>
    <w:rsid w:val="00401E6F"/>
    <w:rsid w:val="00411FB5"/>
    <w:rsid w:val="00413297"/>
    <w:rsid w:val="00413DC6"/>
    <w:rsid w:val="00426117"/>
    <w:rsid w:val="00430E96"/>
    <w:rsid w:val="004314D8"/>
    <w:rsid w:val="004363B3"/>
    <w:rsid w:val="00440824"/>
    <w:rsid w:val="00440F19"/>
    <w:rsid w:val="004425F0"/>
    <w:rsid w:val="00451521"/>
    <w:rsid w:val="00453837"/>
    <w:rsid w:val="004602C1"/>
    <w:rsid w:val="00463273"/>
    <w:rsid w:val="00464AB8"/>
    <w:rsid w:val="00471608"/>
    <w:rsid w:val="0047209C"/>
    <w:rsid w:val="0047489E"/>
    <w:rsid w:val="0047539D"/>
    <w:rsid w:val="00482308"/>
    <w:rsid w:val="00483FCF"/>
    <w:rsid w:val="004855E1"/>
    <w:rsid w:val="004861D0"/>
    <w:rsid w:val="00491CDE"/>
    <w:rsid w:val="004942F4"/>
    <w:rsid w:val="004A1F93"/>
    <w:rsid w:val="004A25B1"/>
    <w:rsid w:val="004B30E4"/>
    <w:rsid w:val="004B3C8E"/>
    <w:rsid w:val="004B4893"/>
    <w:rsid w:val="004B6FD4"/>
    <w:rsid w:val="004C06BE"/>
    <w:rsid w:val="004D3BD2"/>
    <w:rsid w:val="004D7C7A"/>
    <w:rsid w:val="004E2D95"/>
    <w:rsid w:val="004E45F6"/>
    <w:rsid w:val="004F2C46"/>
    <w:rsid w:val="004F7962"/>
    <w:rsid w:val="005213F9"/>
    <w:rsid w:val="00525363"/>
    <w:rsid w:val="00525CCD"/>
    <w:rsid w:val="00534964"/>
    <w:rsid w:val="005368EB"/>
    <w:rsid w:val="0054077B"/>
    <w:rsid w:val="00543646"/>
    <w:rsid w:val="00553670"/>
    <w:rsid w:val="00553BE2"/>
    <w:rsid w:val="005554D9"/>
    <w:rsid w:val="0055604C"/>
    <w:rsid w:val="00563ACB"/>
    <w:rsid w:val="00565F4D"/>
    <w:rsid w:val="0057336E"/>
    <w:rsid w:val="00574186"/>
    <w:rsid w:val="00580BE1"/>
    <w:rsid w:val="005812CF"/>
    <w:rsid w:val="005831B6"/>
    <w:rsid w:val="005842DB"/>
    <w:rsid w:val="005A6F10"/>
    <w:rsid w:val="005B1A32"/>
    <w:rsid w:val="005C0E9E"/>
    <w:rsid w:val="005C3136"/>
    <w:rsid w:val="005C5F8A"/>
    <w:rsid w:val="005D268E"/>
    <w:rsid w:val="005D6EA0"/>
    <w:rsid w:val="005E73D3"/>
    <w:rsid w:val="005F14AC"/>
    <w:rsid w:val="005F30C6"/>
    <w:rsid w:val="005F59A7"/>
    <w:rsid w:val="00601ED4"/>
    <w:rsid w:val="006026D2"/>
    <w:rsid w:val="00604C5F"/>
    <w:rsid w:val="00610F17"/>
    <w:rsid w:val="00611C72"/>
    <w:rsid w:val="0061276E"/>
    <w:rsid w:val="00626BEA"/>
    <w:rsid w:val="0063106E"/>
    <w:rsid w:val="00634B10"/>
    <w:rsid w:val="00635535"/>
    <w:rsid w:val="00642C7F"/>
    <w:rsid w:val="0064712F"/>
    <w:rsid w:val="006602BC"/>
    <w:rsid w:val="00662D15"/>
    <w:rsid w:val="006648B3"/>
    <w:rsid w:val="006744F1"/>
    <w:rsid w:val="006751CA"/>
    <w:rsid w:val="0067577D"/>
    <w:rsid w:val="006812F0"/>
    <w:rsid w:val="006840F9"/>
    <w:rsid w:val="006A2031"/>
    <w:rsid w:val="006A50A8"/>
    <w:rsid w:val="006A7B76"/>
    <w:rsid w:val="006B13DD"/>
    <w:rsid w:val="006B285F"/>
    <w:rsid w:val="006B5905"/>
    <w:rsid w:val="006B61AD"/>
    <w:rsid w:val="006C1F5E"/>
    <w:rsid w:val="006C3E17"/>
    <w:rsid w:val="006C5FD7"/>
    <w:rsid w:val="006C767C"/>
    <w:rsid w:val="006D2D86"/>
    <w:rsid w:val="006D53EC"/>
    <w:rsid w:val="006D5FBB"/>
    <w:rsid w:val="006D73B0"/>
    <w:rsid w:val="006E11DD"/>
    <w:rsid w:val="006E12C8"/>
    <w:rsid w:val="006E372F"/>
    <w:rsid w:val="006E5658"/>
    <w:rsid w:val="006E730C"/>
    <w:rsid w:val="006F2F4C"/>
    <w:rsid w:val="007017C5"/>
    <w:rsid w:val="00707A95"/>
    <w:rsid w:val="00711EE3"/>
    <w:rsid w:val="00714FC4"/>
    <w:rsid w:val="00716505"/>
    <w:rsid w:val="0071766B"/>
    <w:rsid w:val="007207EA"/>
    <w:rsid w:val="00724D3E"/>
    <w:rsid w:val="00725D3D"/>
    <w:rsid w:val="007409F7"/>
    <w:rsid w:val="00743125"/>
    <w:rsid w:val="007445B4"/>
    <w:rsid w:val="00744C6D"/>
    <w:rsid w:val="00744F74"/>
    <w:rsid w:val="007464E9"/>
    <w:rsid w:val="0074766E"/>
    <w:rsid w:val="007505DF"/>
    <w:rsid w:val="00752092"/>
    <w:rsid w:val="007604D5"/>
    <w:rsid w:val="007621DE"/>
    <w:rsid w:val="0076346B"/>
    <w:rsid w:val="00770359"/>
    <w:rsid w:val="00770E5C"/>
    <w:rsid w:val="00781D0B"/>
    <w:rsid w:val="00785792"/>
    <w:rsid w:val="007910A8"/>
    <w:rsid w:val="0079283F"/>
    <w:rsid w:val="0079305E"/>
    <w:rsid w:val="007974EA"/>
    <w:rsid w:val="00797DA6"/>
    <w:rsid w:val="007B0B98"/>
    <w:rsid w:val="007C04F1"/>
    <w:rsid w:val="007C5C1F"/>
    <w:rsid w:val="007D3771"/>
    <w:rsid w:val="007D47D8"/>
    <w:rsid w:val="007D4F3F"/>
    <w:rsid w:val="007D54C8"/>
    <w:rsid w:val="007E40AD"/>
    <w:rsid w:val="007E5685"/>
    <w:rsid w:val="007F7A7D"/>
    <w:rsid w:val="007F7C66"/>
    <w:rsid w:val="00802457"/>
    <w:rsid w:val="00805B1D"/>
    <w:rsid w:val="00806282"/>
    <w:rsid w:val="008151DB"/>
    <w:rsid w:val="008154DA"/>
    <w:rsid w:val="008164A3"/>
    <w:rsid w:val="0082142A"/>
    <w:rsid w:val="00833686"/>
    <w:rsid w:val="00833E01"/>
    <w:rsid w:val="0084781C"/>
    <w:rsid w:val="008504F6"/>
    <w:rsid w:val="00851DBD"/>
    <w:rsid w:val="00851E09"/>
    <w:rsid w:val="00853AE8"/>
    <w:rsid w:val="00855759"/>
    <w:rsid w:val="0085652F"/>
    <w:rsid w:val="0085685E"/>
    <w:rsid w:val="0086278A"/>
    <w:rsid w:val="0086285D"/>
    <w:rsid w:val="008709E5"/>
    <w:rsid w:val="00872891"/>
    <w:rsid w:val="00872B3E"/>
    <w:rsid w:val="00875713"/>
    <w:rsid w:val="008757DB"/>
    <w:rsid w:val="008769B1"/>
    <w:rsid w:val="008802BA"/>
    <w:rsid w:val="0088146E"/>
    <w:rsid w:val="00882156"/>
    <w:rsid w:val="00882334"/>
    <w:rsid w:val="008855F3"/>
    <w:rsid w:val="008859E4"/>
    <w:rsid w:val="00893094"/>
    <w:rsid w:val="00895F90"/>
    <w:rsid w:val="008B142D"/>
    <w:rsid w:val="008B356C"/>
    <w:rsid w:val="008C0201"/>
    <w:rsid w:val="008C0F24"/>
    <w:rsid w:val="008C2413"/>
    <w:rsid w:val="008C544C"/>
    <w:rsid w:val="008C6DD6"/>
    <w:rsid w:val="008D2387"/>
    <w:rsid w:val="008D2B37"/>
    <w:rsid w:val="008D78EF"/>
    <w:rsid w:val="008E2B7A"/>
    <w:rsid w:val="008F0593"/>
    <w:rsid w:val="008F10AE"/>
    <w:rsid w:val="008F154D"/>
    <w:rsid w:val="008F6808"/>
    <w:rsid w:val="00906EC6"/>
    <w:rsid w:val="00911313"/>
    <w:rsid w:val="00917ACC"/>
    <w:rsid w:val="00920A73"/>
    <w:rsid w:val="00923D11"/>
    <w:rsid w:val="00930BE4"/>
    <w:rsid w:val="00931063"/>
    <w:rsid w:val="0094408E"/>
    <w:rsid w:val="00944AD9"/>
    <w:rsid w:val="00945678"/>
    <w:rsid w:val="00950687"/>
    <w:rsid w:val="00952DA7"/>
    <w:rsid w:val="00953B12"/>
    <w:rsid w:val="00955083"/>
    <w:rsid w:val="009571D6"/>
    <w:rsid w:val="0096399F"/>
    <w:rsid w:val="00967CC2"/>
    <w:rsid w:val="00967F40"/>
    <w:rsid w:val="00976C5F"/>
    <w:rsid w:val="00984138"/>
    <w:rsid w:val="00987BB5"/>
    <w:rsid w:val="009969C4"/>
    <w:rsid w:val="009A5DB2"/>
    <w:rsid w:val="009B0141"/>
    <w:rsid w:val="009B0387"/>
    <w:rsid w:val="009B74F6"/>
    <w:rsid w:val="009C15E4"/>
    <w:rsid w:val="009C2FA6"/>
    <w:rsid w:val="009C5A39"/>
    <w:rsid w:val="009C70E3"/>
    <w:rsid w:val="009C724F"/>
    <w:rsid w:val="009D0F08"/>
    <w:rsid w:val="009D1751"/>
    <w:rsid w:val="009D197E"/>
    <w:rsid w:val="009E02AC"/>
    <w:rsid w:val="009E04D1"/>
    <w:rsid w:val="009E1A59"/>
    <w:rsid w:val="009E4618"/>
    <w:rsid w:val="009F4BD1"/>
    <w:rsid w:val="00A04351"/>
    <w:rsid w:val="00A04579"/>
    <w:rsid w:val="00A20741"/>
    <w:rsid w:val="00A222ED"/>
    <w:rsid w:val="00A229CC"/>
    <w:rsid w:val="00A2475E"/>
    <w:rsid w:val="00A26978"/>
    <w:rsid w:val="00A31ECA"/>
    <w:rsid w:val="00A4288C"/>
    <w:rsid w:val="00A43C1B"/>
    <w:rsid w:val="00A43C79"/>
    <w:rsid w:val="00A44525"/>
    <w:rsid w:val="00A44697"/>
    <w:rsid w:val="00A44AE7"/>
    <w:rsid w:val="00A46DC0"/>
    <w:rsid w:val="00A47BAD"/>
    <w:rsid w:val="00A50000"/>
    <w:rsid w:val="00A51EFE"/>
    <w:rsid w:val="00A638B9"/>
    <w:rsid w:val="00A63E15"/>
    <w:rsid w:val="00A74389"/>
    <w:rsid w:val="00A82D59"/>
    <w:rsid w:val="00A8681D"/>
    <w:rsid w:val="00AA4A95"/>
    <w:rsid w:val="00AA75F3"/>
    <w:rsid w:val="00AB2337"/>
    <w:rsid w:val="00AC28CB"/>
    <w:rsid w:val="00AC3379"/>
    <w:rsid w:val="00AC4A0F"/>
    <w:rsid w:val="00AC6DFB"/>
    <w:rsid w:val="00AD077B"/>
    <w:rsid w:val="00AD1386"/>
    <w:rsid w:val="00AD50D3"/>
    <w:rsid w:val="00AE30FB"/>
    <w:rsid w:val="00AE40BE"/>
    <w:rsid w:val="00AE60C4"/>
    <w:rsid w:val="00AF0415"/>
    <w:rsid w:val="00B04C69"/>
    <w:rsid w:val="00B11FCB"/>
    <w:rsid w:val="00B139ED"/>
    <w:rsid w:val="00B16C33"/>
    <w:rsid w:val="00B21A13"/>
    <w:rsid w:val="00B24B76"/>
    <w:rsid w:val="00B26824"/>
    <w:rsid w:val="00B27A10"/>
    <w:rsid w:val="00B3309C"/>
    <w:rsid w:val="00B36816"/>
    <w:rsid w:val="00B36C68"/>
    <w:rsid w:val="00B4548A"/>
    <w:rsid w:val="00B47B2E"/>
    <w:rsid w:val="00B542B3"/>
    <w:rsid w:val="00B5457B"/>
    <w:rsid w:val="00B564A0"/>
    <w:rsid w:val="00B6059C"/>
    <w:rsid w:val="00B62C4F"/>
    <w:rsid w:val="00B65BCC"/>
    <w:rsid w:val="00B729AF"/>
    <w:rsid w:val="00B75CE5"/>
    <w:rsid w:val="00B7640B"/>
    <w:rsid w:val="00B82344"/>
    <w:rsid w:val="00BA426B"/>
    <w:rsid w:val="00BA563F"/>
    <w:rsid w:val="00BB464E"/>
    <w:rsid w:val="00BC394D"/>
    <w:rsid w:val="00BC48D8"/>
    <w:rsid w:val="00BC4A68"/>
    <w:rsid w:val="00BD56E3"/>
    <w:rsid w:val="00BE40E7"/>
    <w:rsid w:val="00BE578A"/>
    <w:rsid w:val="00BE6497"/>
    <w:rsid w:val="00BE6D19"/>
    <w:rsid w:val="00BF56D4"/>
    <w:rsid w:val="00C0497F"/>
    <w:rsid w:val="00C10615"/>
    <w:rsid w:val="00C12061"/>
    <w:rsid w:val="00C12677"/>
    <w:rsid w:val="00C22E84"/>
    <w:rsid w:val="00C248D6"/>
    <w:rsid w:val="00C27C9D"/>
    <w:rsid w:val="00C30128"/>
    <w:rsid w:val="00C30D6B"/>
    <w:rsid w:val="00C30E29"/>
    <w:rsid w:val="00C31D75"/>
    <w:rsid w:val="00C36937"/>
    <w:rsid w:val="00C40BAE"/>
    <w:rsid w:val="00C4352D"/>
    <w:rsid w:val="00C47821"/>
    <w:rsid w:val="00C50DD2"/>
    <w:rsid w:val="00C5320D"/>
    <w:rsid w:val="00C54E4F"/>
    <w:rsid w:val="00C629E8"/>
    <w:rsid w:val="00C62D24"/>
    <w:rsid w:val="00C62F3F"/>
    <w:rsid w:val="00C63DE5"/>
    <w:rsid w:val="00C67087"/>
    <w:rsid w:val="00C74232"/>
    <w:rsid w:val="00C81D96"/>
    <w:rsid w:val="00C87AB1"/>
    <w:rsid w:val="00C87DDC"/>
    <w:rsid w:val="00C93DB9"/>
    <w:rsid w:val="00C94345"/>
    <w:rsid w:val="00C9616B"/>
    <w:rsid w:val="00C97FC9"/>
    <w:rsid w:val="00CA061B"/>
    <w:rsid w:val="00CB01BF"/>
    <w:rsid w:val="00CB0BA8"/>
    <w:rsid w:val="00CB2830"/>
    <w:rsid w:val="00CB539A"/>
    <w:rsid w:val="00CB6FC3"/>
    <w:rsid w:val="00CC4652"/>
    <w:rsid w:val="00CC558E"/>
    <w:rsid w:val="00CC6CE1"/>
    <w:rsid w:val="00CD2825"/>
    <w:rsid w:val="00CD42D1"/>
    <w:rsid w:val="00CD48D6"/>
    <w:rsid w:val="00CD4A45"/>
    <w:rsid w:val="00CE2C63"/>
    <w:rsid w:val="00CE61A9"/>
    <w:rsid w:val="00CF1C8F"/>
    <w:rsid w:val="00CF366D"/>
    <w:rsid w:val="00CF5438"/>
    <w:rsid w:val="00CF7641"/>
    <w:rsid w:val="00D05422"/>
    <w:rsid w:val="00D1256E"/>
    <w:rsid w:val="00D12C37"/>
    <w:rsid w:val="00D1499B"/>
    <w:rsid w:val="00D14B34"/>
    <w:rsid w:val="00D202BF"/>
    <w:rsid w:val="00D22D4E"/>
    <w:rsid w:val="00D25192"/>
    <w:rsid w:val="00D35325"/>
    <w:rsid w:val="00D40473"/>
    <w:rsid w:val="00D52815"/>
    <w:rsid w:val="00D53C55"/>
    <w:rsid w:val="00D5732B"/>
    <w:rsid w:val="00D60CB6"/>
    <w:rsid w:val="00D67608"/>
    <w:rsid w:val="00D7209E"/>
    <w:rsid w:val="00D73D65"/>
    <w:rsid w:val="00D96DEF"/>
    <w:rsid w:val="00DA2ABD"/>
    <w:rsid w:val="00DB39E1"/>
    <w:rsid w:val="00DB54BB"/>
    <w:rsid w:val="00DC2FE8"/>
    <w:rsid w:val="00DC7DE7"/>
    <w:rsid w:val="00DD4AB2"/>
    <w:rsid w:val="00DD6289"/>
    <w:rsid w:val="00DE028F"/>
    <w:rsid w:val="00DE1849"/>
    <w:rsid w:val="00DE7580"/>
    <w:rsid w:val="00DF1017"/>
    <w:rsid w:val="00DF238C"/>
    <w:rsid w:val="00E120A1"/>
    <w:rsid w:val="00E13F34"/>
    <w:rsid w:val="00E1584B"/>
    <w:rsid w:val="00E21CF3"/>
    <w:rsid w:val="00E2423E"/>
    <w:rsid w:val="00E24F6F"/>
    <w:rsid w:val="00E33DB3"/>
    <w:rsid w:val="00E37CBB"/>
    <w:rsid w:val="00E41F64"/>
    <w:rsid w:val="00E470D0"/>
    <w:rsid w:val="00E53A0C"/>
    <w:rsid w:val="00E576AB"/>
    <w:rsid w:val="00E6018F"/>
    <w:rsid w:val="00E60D48"/>
    <w:rsid w:val="00E628F7"/>
    <w:rsid w:val="00E6691A"/>
    <w:rsid w:val="00E67691"/>
    <w:rsid w:val="00E863FD"/>
    <w:rsid w:val="00E911DB"/>
    <w:rsid w:val="00E912E9"/>
    <w:rsid w:val="00E91B34"/>
    <w:rsid w:val="00EA7BC5"/>
    <w:rsid w:val="00EB0D23"/>
    <w:rsid w:val="00EB78EF"/>
    <w:rsid w:val="00EC22D6"/>
    <w:rsid w:val="00EC3525"/>
    <w:rsid w:val="00ED54CF"/>
    <w:rsid w:val="00EE19A7"/>
    <w:rsid w:val="00EE5482"/>
    <w:rsid w:val="00EE5EF5"/>
    <w:rsid w:val="00EF3806"/>
    <w:rsid w:val="00EF3CBE"/>
    <w:rsid w:val="00EF602E"/>
    <w:rsid w:val="00F03947"/>
    <w:rsid w:val="00F073F1"/>
    <w:rsid w:val="00F10DFC"/>
    <w:rsid w:val="00F117CE"/>
    <w:rsid w:val="00F13051"/>
    <w:rsid w:val="00F23359"/>
    <w:rsid w:val="00F23EA2"/>
    <w:rsid w:val="00F244D7"/>
    <w:rsid w:val="00F24F48"/>
    <w:rsid w:val="00F300F5"/>
    <w:rsid w:val="00F31878"/>
    <w:rsid w:val="00F353FD"/>
    <w:rsid w:val="00F36ADC"/>
    <w:rsid w:val="00F41495"/>
    <w:rsid w:val="00F424E1"/>
    <w:rsid w:val="00F507F9"/>
    <w:rsid w:val="00F512C7"/>
    <w:rsid w:val="00F56FA5"/>
    <w:rsid w:val="00F6064F"/>
    <w:rsid w:val="00F64C52"/>
    <w:rsid w:val="00F675BB"/>
    <w:rsid w:val="00F70364"/>
    <w:rsid w:val="00F7557A"/>
    <w:rsid w:val="00F7767B"/>
    <w:rsid w:val="00F83592"/>
    <w:rsid w:val="00F87B3E"/>
    <w:rsid w:val="00F95BD6"/>
    <w:rsid w:val="00F9712C"/>
    <w:rsid w:val="00F973D1"/>
    <w:rsid w:val="00FA3FD1"/>
    <w:rsid w:val="00FA4F7F"/>
    <w:rsid w:val="00FA5DD9"/>
    <w:rsid w:val="00FA7E0C"/>
    <w:rsid w:val="00FC00B8"/>
    <w:rsid w:val="00FC05CC"/>
    <w:rsid w:val="00FC0C84"/>
    <w:rsid w:val="00FC2174"/>
    <w:rsid w:val="00FC22ED"/>
    <w:rsid w:val="00FC2FA3"/>
    <w:rsid w:val="00FC6F95"/>
    <w:rsid w:val="00FD1502"/>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744C6D"/>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qFormat/>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0">
    <w:name w:val="B1"/>
    <w:basedOn w:val="a7"/>
    <w:link w:val="B1Char"/>
    <w:qFormat/>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0"/>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link w:val="TAHCar"/>
    <w:qFormat/>
    <w:rsid w:val="003A3CC9"/>
    <w:rPr>
      <w:rFonts w:eastAsia="MS Mincho"/>
      <w:b/>
      <w:lang w:eastAsia="ko-KR"/>
    </w:rPr>
  </w:style>
  <w:style w:type="paragraph" w:customStyle="1" w:styleId="TH">
    <w:name w:val="TH"/>
    <w:basedOn w:val="a"/>
    <w:link w:val="THChar"/>
    <w:qFormat/>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qFormat/>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character" w:customStyle="1" w:styleId="TALCar">
    <w:name w:val="TAL Car"/>
    <w:qFormat/>
    <w:rsid w:val="00463273"/>
    <w:rPr>
      <w:rFonts w:ascii="Arial" w:hAnsi="Arial"/>
      <w:sz w:val="18"/>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表段,列,列表段落11"/>
    <w:basedOn w:val="a"/>
    <w:link w:val="afd"/>
    <w:uiPriority w:val="34"/>
    <w:qFormat/>
    <w:rsid w:val="003835BE"/>
    <w:pPr>
      <w:ind w:firstLineChars="200" w:firstLine="420"/>
    </w:pPr>
  </w:style>
  <w:style w:type="paragraph" w:customStyle="1" w:styleId="TAN">
    <w:name w:val="TAN"/>
    <w:basedOn w:val="TAL"/>
    <w:link w:val="TANChar"/>
    <w:qFormat/>
    <w:rsid w:val="00215E8C"/>
    <w:pPr>
      <w:spacing w:after="0"/>
      <w:ind w:left="851" w:firstLineChars="0" w:hanging="851"/>
      <w:jc w:val="left"/>
    </w:pPr>
    <w:rPr>
      <w:rFonts w:eastAsia="Times New Roman"/>
      <w:lang w:eastAsia="ja-JP"/>
    </w:rPr>
  </w:style>
  <w:style w:type="character" w:customStyle="1" w:styleId="TANChar">
    <w:name w:val="TAN Char"/>
    <w:link w:val="TAN"/>
    <w:locked/>
    <w:rsid w:val="00215E8C"/>
    <w:rPr>
      <w:rFonts w:ascii="Arial" w:eastAsia="Times New Roman" w:hAnsi="Arial"/>
      <w:sz w:val="18"/>
      <w:lang w:val="en-GB" w:eastAsia="ja-JP"/>
    </w:rPr>
  </w:style>
  <w:style w:type="character" w:customStyle="1" w:styleId="B1Char1">
    <w:name w:val="B1 Char1"/>
    <w:qFormat/>
    <w:rsid w:val="00D14B34"/>
    <w:rPr>
      <w:rFonts w:eastAsia="Times New Roman"/>
    </w:r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EB78EF"/>
    <w:rPr>
      <w:rFonts w:ascii="Times New Roman" w:eastAsia="Times New Roman" w:hAnsi="Times New Roman"/>
      <w:szCs w:val="24"/>
      <w:lang w:eastAsia="en-US"/>
    </w:rPr>
  </w:style>
  <w:style w:type="paragraph" w:customStyle="1" w:styleId="NF">
    <w:name w:val="NF"/>
    <w:basedOn w:val="NO"/>
    <w:rsid w:val="003E4040"/>
    <w:pPr>
      <w:keepNext/>
      <w:overflowPunct/>
      <w:autoSpaceDE/>
      <w:autoSpaceDN/>
      <w:adjustRightInd/>
      <w:spacing w:after="0"/>
      <w:ind w:firstLineChars="0" w:firstLine="0"/>
      <w:jc w:val="left"/>
      <w:textAlignment w:val="auto"/>
    </w:pPr>
    <w:rPr>
      <w:rFonts w:ascii="Arial" w:eastAsiaTheme="minorEastAsia" w:hAnsi="Arial"/>
      <w:sz w:val="18"/>
      <w:lang w:eastAsia="en-US"/>
    </w:rPr>
  </w:style>
  <w:style w:type="character" w:customStyle="1" w:styleId="TAHCar">
    <w:name w:val="TAH Car"/>
    <w:link w:val="TAH"/>
    <w:qFormat/>
    <w:rsid w:val="003E4040"/>
    <w:rPr>
      <w:rFonts w:ascii="Arial" w:eastAsia="MS Mincho" w:hAnsi="Arial"/>
      <w:b/>
      <w:sz w:val="18"/>
      <w:lang w:val="en-GB" w:eastAsia="ko-KR"/>
    </w:rPr>
  </w:style>
  <w:style w:type="paragraph" w:customStyle="1" w:styleId="B1">
    <w:name w:val="B1+"/>
    <w:basedOn w:val="B10"/>
    <w:uiPriority w:val="99"/>
    <w:rsid w:val="008C544C"/>
    <w:pPr>
      <w:numPr>
        <w:numId w:val="34"/>
      </w:numPr>
      <w:tabs>
        <w:tab w:val="clear" w:pos="737"/>
        <w:tab w:val="num" w:pos="360"/>
      </w:tabs>
      <w:ind w:left="360" w:hanging="360"/>
      <w:jc w:val="left"/>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93868">
      <w:bodyDiv w:val="1"/>
      <w:marLeft w:val="0"/>
      <w:marRight w:val="0"/>
      <w:marTop w:val="0"/>
      <w:marBottom w:val="0"/>
      <w:divBdr>
        <w:top w:val="none" w:sz="0" w:space="0" w:color="auto"/>
        <w:left w:val="none" w:sz="0" w:space="0" w:color="auto"/>
        <w:bottom w:val="none" w:sz="0" w:space="0" w:color="auto"/>
        <w:right w:val="none" w:sz="0" w:space="0" w:color="auto"/>
      </w:divBdr>
    </w:div>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497497342">
      <w:bodyDiv w:val="1"/>
      <w:marLeft w:val="0"/>
      <w:marRight w:val="0"/>
      <w:marTop w:val="0"/>
      <w:marBottom w:val="0"/>
      <w:divBdr>
        <w:top w:val="none" w:sz="0" w:space="0" w:color="auto"/>
        <w:left w:val="none" w:sz="0" w:space="0" w:color="auto"/>
        <w:bottom w:val="none" w:sz="0" w:space="0" w:color="auto"/>
        <w:right w:val="none" w:sz="0" w:space="0" w:color="auto"/>
      </w:divBdr>
    </w:div>
    <w:div w:id="1039430828">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487893575">
      <w:bodyDiv w:val="1"/>
      <w:marLeft w:val="0"/>
      <w:marRight w:val="0"/>
      <w:marTop w:val="0"/>
      <w:marBottom w:val="0"/>
      <w:divBdr>
        <w:top w:val="none" w:sz="0" w:space="0" w:color="auto"/>
        <w:left w:val="none" w:sz="0" w:space="0" w:color="auto"/>
        <w:bottom w:val="none" w:sz="0" w:space="0" w:color="auto"/>
        <w:right w:val="none" w:sz="0" w:space="0" w:color="auto"/>
      </w:divBdr>
    </w:div>
    <w:div w:id="1717775127">
      <w:bodyDiv w:val="1"/>
      <w:marLeft w:val="0"/>
      <w:marRight w:val="0"/>
      <w:marTop w:val="0"/>
      <w:marBottom w:val="0"/>
      <w:divBdr>
        <w:top w:val="none" w:sz="0" w:space="0" w:color="auto"/>
        <w:left w:val="none" w:sz="0" w:space="0" w:color="auto"/>
        <w:bottom w:val="none" w:sz="0" w:space="0" w:color="auto"/>
        <w:right w:val="none" w:sz="0" w:space="0" w:color="auto"/>
      </w:divBdr>
    </w:div>
    <w:div w:id="1768041509">
      <w:bodyDiv w:val="1"/>
      <w:marLeft w:val="0"/>
      <w:marRight w:val="0"/>
      <w:marTop w:val="0"/>
      <w:marBottom w:val="0"/>
      <w:divBdr>
        <w:top w:val="none" w:sz="0" w:space="0" w:color="auto"/>
        <w:left w:val="none" w:sz="0" w:space="0" w:color="auto"/>
        <w:bottom w:val="none" w:sz="0" w:space="0" w:color="auto"/>
        <w:right w:val="none" w:sz="0" w:space="0" w:color="auto"/>
      </w:divBdr>
    </w:div>
    <w:div w:id="1943611549">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0A484-95DF-4E82-8982-F4677A6B0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234</Words>
  <Characters>1336</Characters>
  <Application>Microsoft Office Word</Application>
  <DocSecurity>0</DocSecurity>
  <Lines>11</Lines>
  <Paragraphs>3</Paragraphs>
  <ScaleCrop>false</ScaleCrop>
  <Company>Microsoft</Company>
  <LinksUpToDate>false</LinksUpToDate>
  <CharactersWithSpaces>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Jingzhou Wu- China Telecom</cp:lastModifiedBy>
  <cp:revision>3</cp:revision>
  <dcterms:created xsi:type="dcterms:W3CDTF">2025-08-14T08:46:00Z</dcterms:created>
  <dcterms:modified xsi:type="dcterms:W3CDTF">2025-08-14T09:07:00Z</dcterms:modified>
</cp:coreProperties>
</file>